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WeTheGamers (WTG) Economy Plan v4.0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plan establishes a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dual-currency economy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designed for sustainable user acquisition and scalable high-margin revenue. It leverages a "Freemium" model where ad engagement covers baseline costs, while premium Hard Currency (WTG), Subscriptions,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Guild Social Mechanics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drive true profitability.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Updates in v4.0: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Guild Economies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allow resource pooling.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Guild Treasury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mechanic.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Updated risk analysis for social features.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Dual-Currency System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GC (GameCredit) - Soft Currency (Silver)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Engagement (Ads, Daily Logins, Challenges).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Paying "rent" for servers, depositing into Guild Treasuries.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Ad View = 15 GC ($15 eCPM).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WTG (WeTheGamers Coin) - Hard Currency (Gold)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Direct Purchase, Subscription Allowance.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Purchasing premium servers, exclusive items, converting to GC.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 Value: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 WTG = $1.00 USD.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The Core Conversion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$1.00 USD = 1 WTG = 1,000 GC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Revenue Stream 1: The "Freemium" Ad Model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Baseline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MC-Nano (Vanilla)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$2.16 / month (ideal) -&gt; **$2.54 / month (real, 85% bin-packing eff.)**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3,000 GC / 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(200 ad views).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Net Profit: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$0.46 per server/month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Revenue Stream 2: Subscriptions (The Growth Engine)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$3.99 / month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Benefits: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5 WTG Allowance ($5 value), Free-Tier Server Waived,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x3 Ad-Watch Multiplier (45 GC/ad)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Revenue Stream 3: Guild Economy (Social Monetization)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36"/>
          <w:szCs w:val="36"/>
          <w:rtl w:val="0"/>
        </w:rPr>
        <w:t xml:space="preserve">NEW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stream leverages social pressure and cooperation to unlock higher-tier server sales that are too expensive for single users.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The Mechanic: "Guild Treasury"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Every Guild has a shared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Treasury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wallet.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Members (Free or Subscribed) voluntarily deposit GC into the Treasury.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Once deposited, GC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be withdrawn by individuals. It can only be spent on Guild Server rent. This prevents theft by guild leaders.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The Value Proposition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Reduced Ad Pressure: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Spreading the cost of a premium server across 5-10 people drastically lowers the ads-per-hour required from each person.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Access to Premium: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"Titan" server (240 GC/hr) is impossible for one free user (16 ads/hr). But for a 10-person guild, it's just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1.6 ads/hr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each.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Subscription Driver: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Guilds will recruit subscribers because one subscriber (earning 45 GC/ad) can do the "ad labor" of three normal users.</w:t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Risk Analysis &amp; Mitigation (Updated)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Risk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Mitigation 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Ad Fatigue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Users get bored of watching 200 ads/month.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Guild Pooling: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Reduces individual burden.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Subscription: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Offers an escape from the grind.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Guild Drama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Leader kicks everyone after they deposit GC.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Non-Refundable Treasury: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GC in Treasury can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hd w:fill="auto" w:val="clear"/>
                <w:rtl w:val="0"/>
              </w:rPr>
              <w:t xml:space="preserve">only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be used for server time, never cashed out by the leader.</w:t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Co-Owner Roles: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Allow multiple trusted members to manage the server.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Free-Riding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Guild members who play but don't watch ads.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Contribution Leaderboards: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Publicly show who has deposited the most GC into the Treasury.</w:t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"Play to Pay" Settings: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Guild leaders can set minimum weekly contribution requirements to remain in the guild.</w:t>
            </w:r>
          </w:p>
        </w:tc>
      </w:tr>
    </w:tbl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Conclusion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Guild Economy solves the "grind" problem for your most expensive products. By turning server rent into a cooperative social goal, you increase retention, stabilize ad revenue, and create natural pressure for power users to subscribe.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